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AAA6" w14:textId="755C7211" w:rsidR="00A553C2" w:rsidRPr="00D640D3" w:rsidRDefault="00A553C2" w:rsidP="00652779">
      <w:pPr>
        <w:spacing w:before="240" w:line="240" w:lineRule="auto"/>
        <w:jc w:val="center"/>
        <w:rPr>
          <w:rFonts w:ascii="Arial" w:hAnsi="Arial" w:cs="Arial"/>
        </w:rPr>
      </w:pPr>
      <w:r w:rsidRPr="00D640D3">
        <w:rPr>
          <w:rFonts w:ascii="Arial" w:hAnsi="Arial" w:cs="Arial"/>
          <w:b/>
          <w:bCs/>
          <w:sz w:val="36"/>
          <w:szCs w:val="36"/>
        </w:rPr>
        <w:t>Vocabulary List</w:t>
      </w:r>
      <w:r w:rsidR="00D14DCA" w:rsidRPr="00D640D3">
        <w:rPr>
          <w:rFonts w:ascii="Arial" w:hAnsi="Arial" w:cs="Arial"/>
          <w:b/>
          <w:bCs/>
          <w:sz w:val="36"/>
          <w:szCs w:val="36"/>
        </w:rPr>
        <w:t xml:space="preserve"> </w:t>
      </w:r>
      <w:r w:rsidR="00D14DCA" w:rsidRPr="00D640D3">
        <w:rPr>
          <w:rFonts w:ascii="Arial" w:hAnsi="Arial" w:cs="Arial"/>
          <w:b/>
          <w:bCs/>
          <w:color w:val="FF0000"/>
          <w:sz w:val="36"/>
          <w:szCs w:val="36"/>
        </w:rPr>
        <w:t>Answer Key</w:t>
      </w:r>
    </w:p>
    <w:p w14:paraId="66712525" w14:textId="316BD769" w:rsidR="00A553C2" w:rsidRPr="00D640D3" w:rsidRDefault="00A553C2" w:rsidP="00652779">
      <w:pPr>
        <w:spacing w:after="0" w:line="240" w:lineRule="auto"/>
        <w:rPr>
          <w:rFonts w:ascii="Arial" w:hAnsi="Arial" w:cs="Arial"/>
          <w:sz w:val="22"/>
          <w:szCs w:val="22"/>
        </w:rPr>
      </w:pPr>
      <w:r w:rsidRPr="00D640D3">
        <w:rPr>
          <w:rFonts w:ascii="Arial" w:hAnsi="Arial" w:cs="Arial"/>
          <w:sz w:val="22"/>
          <w:szCs w:val="22"/>
        </w:rPr>
        <w:t>Fill in definitions for each word below. Save this list as a useful resource throughout the project.</w:t>
      </w:r>
    </w:p>
    <w:p w14:paraId="1DAAFA8C" w14:textId="20700F78" w:rsidR="00A553C2" w:rsidRPr="00D640D3" w:rsidRDefault="005F0E7F" w:rsidP="005F0E7F">
      <w:pPr>
        <w:spacing w:before="120" w:after="0" w:line="240" w:lineRule="auto"/>
        <w:rPr>
          <w:rFonts w:ascii="Arial" w:hAnsi="Arial" w:cs="Arial"/>
          <w:b/>
          <w:iCs/>
          <w:sz w:val="24"/>
          <w:szCs w:val="22"/>
        </w:rPr>
      </w:pPr>
      <w:r w:rsidRPr="00D640D3">
        <w:rPr>
          <w:rFonts w:ascii="Arial" w:hAnsi="Arial" w:cs="Arial"/>
          <w:b/>
          <w:iCs/>
          <w:sz w:val="24"/>
          <w:szCs w:val="22"/>
        </w:rPr>
        <w:t>Review of Basic Terminology</w:t>
      </w:r>
    </w:p>
    <w:p w14:paraId="0662938F" w14:textId="77777777" w:rsidR="00652779" w:rsidRPr="00D640D3" w:rsidRDefault="00652779" w:rsidP="00652779">
      <w:pPr>
        <w:spacing w:after="0" w:line="240" w:lineRule="auto"/>
        <w:rPr>
          <w:rFonts w:ascii="Arial" w:hAnsi="Arial" w:cs="Arial"/>
          <w:color w:val="FF0000"/>
          <w:sz w:val="22"/>
        </w:rPr>
      </w:pPr>
      <w:r w:rsidRPr="00D640D3">
        <w:rPr>
          <w:rFonts w:ascii="Arial" w:hAnsi="Arial" w:cs="Arial"/>
          <w:b/>
          <w:sz w:val="22"/>
        </w:rPr>
        <w:t>gas-phase pollutant</w:t>
      </w:r>
      <w:r w:rsidRPr="00D640D3">
        <w:rPr>
          <w:rFonts w:ascii="Arial" w:hAnsi="Arial" w:cs="Arial"/>
          <w:sz w:val="22"/>
        </w:rPr>
        <w:t xml:space="preserve">: </w:t>
      </w:r>
      <w:r w:rsidRPr="00D640D3">
        <w:rPr>
          <w:rFonts w:ascii="Arial" w:hAnsi="Arial" w:cs="Arial"/>
          <w:color w:val="FF0000"/>
          <w:sz w:val="22"/>
        </w:rPr>
        <w:t xml:space="preserve">A compound comprised of multiple atoms (such as carbon dioxide with 1 carbon and 2 </w:t>
      </w:r>
      <w:proofErr w:type="spellStart"/>
      <w:r w:rsidRPr="00D640D3">
        <w:rPr>
          <w:rFonts w:ascii="Arial" w:hAnsi="Arial" w:cs="Arial"/>
          <w:color w:val="FF0000"/>
          <w:sz w:val="22"/>
        </w:rPr>
        <w:t>oxygens</w:t>
      </w:r>
      <w:proofErr w:type="spellEnd"/>
      <w:r w:rsidRPr="00D640D3">
        <w:rPr>
          <w:rFonts w:ascii="Arial" w:hAnsi="Arial" w:cs="Arial"/>
          <w:color w:val="FF0000"/>
          <w:sz w:val="22"/>
        </w:rPr>
        <w:t>), existing in the gaseous physical phase.</w:t>
      </w:r>
    </w:p>
    <w:p w14:paraId="5F787D8B" w14:textId="77777777" w:rsidR="00652779" w:rsidRPr="00D640D3" w:rsidRDefault="00652779" w:rsidP="00652779">
      <w:pPr>
        <w:spacing w:after="0" w:line="240" w:lineRule="auto"/>
        <w:rPr>
          <w:rFonts w:ascii="Arial" w:hAnsi="Arial" w:cs="Arial"/>
          <w:color w:val="FF0000"/>
          <w:sz w:val="22"/>
        </w:rPr>
      </w:pPr>
      <w:r w:rsidRPr="00D640D3">
        <w:rPr>
          <w:rFonts w:ascii="Arial" w:hAnsi="Arial" w:cs="Arial"/>
          <w:b/>
          <w:sz w:val="22"/>
        </w:rPr>
        <w:t>particulate matter</w:t>
      </w:r>
      <w:r w:rsidRPr="00D640D3">
        <w:rPr>
          <w:rFonts w:ascii="Arial" w:hAnsi="Arial" w:cs="Arial"/>
          <w:sz w:val="22"/>
        </w:rPr>
        <w:t xml:space="preserve">: </w:t>
      </w:r>
      <w:r w:rsidRPr="00D640D3">
        <w:rPr>
          <w:rFonts w:ascii="Arial" w:hAnsi="Arial" w:cs="Arial"/>
          <w:color w:val="FF0000"/>
          <w:sz w:val="22"/>
        </w:rPr>
        <w:t>A microscopic solid or liquid compound that may be natural or human-made. Very small particulate matter may be a conglomerate of gas-phase compounds; larger particulate matter can be dust or pollen.</w:t>
      </w:r>
    </w:p>
    <w:p w14:paraId="50A21504" w14:textId="77777777" w:rsidR="00652779" w:rsidRPr="00D640D3" w:rsidRDefault="00652779" w:rsidP="00652779">
      <w:pPr>
        <w:spacing w:after="0" w:line="240" w:lineRule="auto"/>
        <w:rPr>
          <w:rFonts w:ascii="Arial" w:hAnsi="Arial" w:cs="Arial"/>
          <w:color w:val="FF0000"/>
          <w:sz w:val="22"/>
        </w:rPr>
      </w:pPr>
      <w:r w:rsidRPr="00D640D3">
        <w:rPr>
          <w:rFonts w:ascii="Arial" w:hAnsi="Arial" w:cs="Arial"/>
          <w:b/>
          <w:sz w:val="22"/>
        </w:rPr>
        <w:t>carbon dioxide (CO</w:t>
      </w:r>
      <w:r w:rsidRPr="00D640D3">
        <w:rPr>
          <w:rFonts w:ascii="Arial" w:hAnsi="Arial" w:cs="Arial"/>
          <w:b/>
          <w:sz w:val="22"/>
          <w:vertAlign w:val="subscript"/>
        </w:rPr>
        <w:t>2</w:t>
      </w:r>
      <w:r w:rsidRPr="00D640D3">
        <w:rPr>
          <w:rFonts w:ascii="Arial" w:hAnsi="Arial" w:cs="Arial"/>
          <w:b/>
          <w:sz w:val="22"/>
        </w:rPr>
        <w:t>)</w:t>
      </w:r>
      <w:r w:rsidRPr="00D640D3">
        <w:rPr>
          <w:rFonts w:ascii="Arial" w:hAnsi="Arial" w:cs="Arial"/>
          <w:sz w:val="22"/>
        </w:rPr>
        <w:t>:</w:t>
      </w:r>
      <w:r w:rsidRPr="00D640D3">
        <w:rPr>
          <w:rFonts w:ascii="Arial" w:hAnsi="Arial" w:cs="Arial"/>
          <w:b/>
          <w:sz w:val="22"/>
        </w:rPr>
        <w:t xml:space="preserve"> </w:t>
      </w:r>
      <w:r w:rsidRPr="00D640D3">
        <w:rPr>
          <w:rFonts w:ascii="Arial" w:hAnsi="Arial" w:cs="Arial"/>
          <w:color w:val="FF0000"/>
          <w:sz w:val="22"/>
        </w:rPr>
        <w:t>A gas-phase pollutant. Composed of 1 carbon atom and 2 oxygen atoms. Generated by the respiration of animals and the combustion or burning of fuels that contain carbon. Abbreviated as CO</w:t>
      </w:r>
      <w:r w:rsidRPr="00D640D3">
        <w:rPr>
          <w:rFonts w:ascii="Arial" w:hAnsi="Arial" w:cs="Arial"/>
          <w:color w:val="FF0000"/>
          <w:sz w:val="22"/>
          <w:vertAlign w:val="subscript"/>
        </w:rPr>
        <w:t>2</w:t>
      </w:r>
      <w:r w:rsidRPr="00D640D3">
        <w:rPr>
          <w:rFonts w:ascii="Arial" w:hAnsi="Arial" w:cs="Arial"/>
          <w:color w:val="FF0000"/>
          <w:sz w:val="22"/>
        </w:rPr>
        <w:t>.</w:t>
      </w:r>
    </w:p>
    <w:p w14:paraId="0C8671B4" w14:textId="77777777" w:rsidR="00652779" w:rsidRPr="00D640D3" w:rsidRDefault="00652779" w:rsidP="00652779">
      <w:pPr>
        <w:spacing w:after="0" w:line="240" w:lineRule="auto"/>
        <w:rPr>
          <w:rFonts w:ascii="Arial" w:hAnsi="Arial" w:cs="Arial"/>
          <w:color w:val="FF0000"/>
          <w:sz w:val="22"/>
        </w:rPr>
      </w:pPr>
      <w:r w:rsidRPr="00D640D3">
        <w:rPr>
          <w:rFonts w:ascii="Arial" w:hAnsi="Arial" w:cs="Arial"/>
          <w:b/>
          <w:sz w:val="22"/>
        </w:rPr>
        <w:t>nitrogen dioxide (NO</w:t>
      </w:r>
      <w:r w:rsidRPr="00D640D3">
        <w:rPr>
          <w:rFonts w:ascii="Arial" w:hAnsi="Arial" w:cs="Arial"/>
          <w:b/>
          <w:sz w:val="22"/>
          <w:vertAlign w:val="subscript"/>
        </w:rPr>
        <w:t>2</w:t>
      </w:r>
      <w:r w:rsidRPr="00D640D3">
        <w:rPr>
          <w:rFonts w:ascii="Arial" w:hAnsi="Arial" w:cs="Arial"/>
          <w:b/>
          <w:sz w:val="22"/>
        </w:rPr>
        <w:t>)</w:t>
      </w:r>
      <w:r w:rsidRPr="00D640D3">
        <w:rPr>
          <w:rFonts w:ascii="Arial" w:hAnsi="Arial" w:cs="Arial"/>
          <w:sz w:val="22"/>
        </w:rPr>
        <w:t xml:space="preserve">: </w:t>
      </w:r>
      <w:r w:rsidRPr="00D640D3">
        <w:rPr>
          <w:rFonts w:ascii="Arial" w:hAnsi="Arial" w:cs="Arial"/>
          <w:color w:val="FF0000"/>
          <w:sz w:val="22"/>
        </w:rPr>
        <w:t>A gas-phase compound made of 1 nitrogen atom and 2 oxygen atoms. It is formed during high-temperature combustion from the nitrogen that exists in the air. High temperature combustion also makes NO. Together, NO and NO</w:t>
      </w:r>
      <w:r w:rsidRPr="00D640D3">
        <w:rPr>
          <w:rFonts w:ascii="Arial" w:hAnsi="Arial" w:cs="Arial"/>
          <w:color w:val="FF0000"/>
          <w:sz w:val="22"/>
          <w:vertAlign w:val="subscript"/>
        </w:rPr>
        <w:t>2</w:t>
      </w:r>
      <w:r w:rsidRPr="00D640D3">
        <w:rPr>
          <w:rFonts w:ascii="Arial" w:hAnsi="Arial" w:cs="Arial"/>
          <w:color w:val="FF0000"/>
          <w:sz w:val="22"/>
        </w:rPr>
        <w:t xml:space="preserve"> are considered NO</w:t>
      </w:r>
      <w:r w:rsidRPr="00D640D3">
        <w:rPr>
          <w:rFonts w:ascii="Arial" w:hAnsi="Arial" w:cs="Arial"/>
          <w:color w:val="FF0000"/>
          <w:sz w:val="22"/>
          <w:vertAlign w:val="subscript"/>
        </w:rPr>
        <w:t>x</w:t>
      </w:r>
      <w:r w:rsidRPr="00D640D3">
        <w:rPr>
          <w:rFonts w:ascii="Arial" w:hAnsi="Arial" w:cs="Arial"/>
          <w:color w:val="FF0000"/>
          <w:sz w:val="22"/>
        </w:rPr>
        <w:t xml:space="preserve"> (NO + NO</w:t>
      </w:r>
      <w:r w:rsidRPr="00D640D3">
        <w:rPr>
          <w:rFonts w:ascii="Arial" w:hAnsi="Arial" w:cs="Arial"/>
          <w:color w:val="FF0000"/>
          <w:sz w:val="22"/>
          <w:vertAlign w:val="subscript"/>
        </w:rPr>
        <w:t>2</w:t>
      </w:r>
      <w:r w:rsidRPr="00D640D3">
        <w:rPr>
          <w:rFonts w:ascii="Arial" w:hAnsi="Arial" w:cs="Arial"/>
          <w:color w:val="FF0000"/>
          <w:sz w:val="22"/>
        </w:rPr>
        <w:t xml:space="preserve"> = NO</w:t>
      </w:r>
      <w:r w:rsidRPr="00D640D3">
        <w:rPr>
          <w:rFonts w:ascii="Arial" w:hAnsi="Arial" w:cs="Arial"/>
          <w:color w:val="FF0000"/>
          <w:sz w:val="22"/>
          <w:vertAlign w:val="subscript"/>
        </w:rPr>
        <w:t>x</w:t>
      </w:r>
      <w:r w:rsidRPr="00D640D3">
        <w:rPr>
          <w:rFonts w:ascii="Arial" w:hAnsi="Arial" w:cs="Arial"/>
          <w:color w:val="FF0000"/>
          <w:sz w:val="22"/>
        </w:rPr>
        <w:t>).</w:t>
      </w:r>
    </w:p>
    <w:p w14:paraId="2409A0A3" w14:textId="77777777" w:rsidR="00652779" w:rsidRPr="00D640D3" w:rsidRDefault="00652779" w:rsidP="00652779">
      <w:pPr>
        <w:spacing w:after="0" w:line="240" w:lineRule="auto"/>
        <w:rPr>
          <w:rFonts w:ascii="Arial" w:hAnsi="Arial" w:cs="Arial"/>
          <w:b/>
          <w:color w:val="FF0000"/>
          <w:sz w:val="22"/>
        </w:rPr>
      </w:pPr>
      <w:r w:rsidRPr="00D640D3">
        <w:rPr>
          <w:rFonts w:ascii="Arial" w:hAnsi="Arial" w:cs="Arial"/>
          <w:b/>
          <w:sz w:val="22"/>
        </w:rPr>
        <w:t>volatile organic compound (VOC)</w:t>
      </w:r>
      <w:r w:rsidRPr="00D640D3">
        <w:rPr>
          <w:rFonts w:ascii="Arial" w:hAnsi="Arial" w:cs="Arial"/>
          <w:sz w:val="22"/>
        </w:rPr>
        <w:t>:</w:t>
      </w:r>
      <w:r w:rsidRPr="00D640D3">
        <w:rPr>
          <w:rFonts w:ascii="Arial" w:hAnsi="Arial" w:cs="Arial"/>
          <w:color w:val="FF0000"/>
          <w:sz w:val="22"/>
        </w:rPr>
        <w:t xml:space="preserve"> An organic chemical that has a high vapor pressure at ordinary room temperature, such that it volatizes (enters the gas phase) at room temperature and pressure. An example is formaldehyde (CH</w:t>
      </w:r>
      <w:r w:rsidRPr="00D640D3">
        <w:rPr>
          <w:rFonts w:ascii="Arial" w:hAnsi="Arial" w:cs="Arial"/>
          <w:color w:val="FF0000"/>
          <w:sz w:val="22"/>
          <w:vertAlign w:val="subscript"/>
        </w:rPr>
        <w:t>2</w:t>
      </w:r>
      <w:r w:rsidRPr="00D640D3">
        <w:rPr>
          <w:rFonts w:ascii="Arial" w:hAnsi="Arial" w:cs="Arial"/>
          <w:color w:val="FF0000"/>
          <w:sz w:val="22"/>
        </w:rPr>
        <w:t>O, 1 carbon, 2 hydrogens, and 1 oxygen atom). Abbreviated as VOC. VOCs are also gas-phase compounds. VOCs also include products of incomplete combustion (when a carbon-fuel is not completely burned, resulting in only CO</w:t>
      </w:r>
      <w:r w:rsidRPr="00D640D3">
        <w:rPr>
          <w:rFonts w:ascii="Arial" w:hAnsi="Arial" w:cs="Arial"/>
          <w:color w:val="FF0000"/>
          <w:sz w:val="22"/>
          <w:vertAlign w:val="subscript"/>
        </w:rPr>
        <w:t>2</w:t>
      </w:r>
      <w:r w:rsidRPr="00D640D3">
        <w:rPr>
          <w:rFonts w:ascii="Arial" w:hAnsi="Arial" w:cs="Arial"/>
          <w:color w:val="FF0000"/>
          <w:sz w:val="22"/>
        </w:rPr>
        <w:t>).</w:t>
      </w:r>
    </w:p>
    <w:p w14:paraId="41D04F70" w14:textId="77777777" w:rsidR="00652779" w:rsidRPr="00D640D3" w:rsidRDefault="00652779" w:rsidP="00652779">
      <w:pPr>
        <w:spacing w:after="0" w:line="240" w:lineRule="auto"/>
        <w:rPr>
          <w:rFonts w:ascii="Arial" w:hAnsi="Arial" w:cs="Arial"/>
          <w:color w:val="FF0000"/>
          <w:sz w:val="22"/>
        </w:rPr>
      </w:pPr>
      <w:r w:rsidRPr="00D640D3">
        <w:rPr>
          <w:rFonts w:ascii="Arial" w:hAnsi="Arial" w:cs="Arial"/>
          <w:b/>
          <w:sz w:val="22"/>
        </w:rPr>
        <w:t>hydrocarbon (HC)</w:t>
      </w:r>
      <w:r w:rsidRPr="00D640D3">
        <w:rPr>
          <w:rFonts w:ascii="Arial" w:hAnsi="Arial" w:cs="Arial"/>
          <w:sz w:val="22"/>
        </w:rPr>
        <w:t xml:space="preserve">: </w:t>
      </w:r>
      <w:r w:rsidRPr="00D640D3">
        <w:rPr>
          <w:rFonts w:ascii="Arial" w:hAnsi="Arial" w:cs="Arial"/>
          <w:color w:val="FF0000"/>
          <w:sz w:val="22"/>
        </w:rPr>
        <w:t xml:space="preserve">A compound that contains only carbon and hydrogen atoms. Another term for VOC. </w:t>
      </w:r>
    </w:p>
    <w:p w14:paraId="244BDCB5" w14:textId="77777777" w:rsidR="00652779" w:rsidRPr="00D640D3" w:rsidRDefault="00652779" w:rsidP="00652779">
      <w:pPr>
        <w:spacing w:after="0" w:line="240" w:lineRule="auto"/>
        <w:rPr>
          <w:rFonts w:ascii="Arial" w:hAnsi="Arial" w:cs="Arial"/>
          <w:b/>
          <w:color w:val="FF0000"/>
          <w:sz w:val="22"/>
        </w:rPr>
      </w:pPr>
      <w:r w:rsidRPr="00D640D3">
        <w:rPr>
          <w:rFonts w:ascii="Arial" w:hAnsi="Arial" w:cs="Arial"/>
          <w:b/>
          <w:sz w:val="22"/>
        </w:rPr>
        <w:t>ozone (O</w:t>
      </w:r>
      <w:r w:rsidRPr="00D640D3">
        <w:rPr>
          <w:rFonts w:ascii="Arial" w:hAnsi="Arial" w:cs="Arial"/>
          <w:b/>
          <w:sz w:val="22"/>
          <w:vertAlign w:val="subscript"/>
        </w:rPr>
        <w:t>3</w:t>
      </w:r>
      <w:r w:rsidRPr="00D640D3">
        <w:rPr>
          <w:rFonts w:ascii="Arial" w:hAnsi="Arial" w:cs="Arial"/>
          <w:b/>
          <w:sz w:val="22"/>
        </w:rPr>
        <w:t>)</w:t>
      </w:r>
      <w:r w:rsidRPr="00D640D3">
        <w:rPr>
          <w:rFonts w:ascii="Arial" w:hAnsi="Arial" w:cs="Arial"/>
          <w:sz w:val="22"/>
        </w:rPr>
        <w:t>:</w:t>
      </w:r>
      <w:r w:rsidRPr="00D640D3">
        <w:rPr>
          <w:rFonts w:ascii="Arial" w:hAnsi="Arial" w:cs="Arial"/>
          <w:b/>
          <w:sz w:val="22"/>
        </w:rPr>
        <w:t xml:space="preserve"> </w:t>
      </w:r>
      <w:r w:rsidRPr="00D640D3">
        <w:rPr>
          <w:rFonts w:ascii="Arial" w:hAnsi="Arial" w:cs="Arial"/>
          <w:color w:val="FF0000"/>
          <w:sz w:val="22"/>
        </w:rPr>
        <w:t>A secondary pollutant formed by NO</w:t>
      </w:r>
      <w:r w:rsidRPr="00D640D3">
        <w:rPr>
          <w:rFonts w:ascii="Arial" w:hAnsi="Arial" w:cs="Arial"/>
          <w:color w:val="FF0000"/>
          <w:sz w:val="22"/>
          <w:vertAlign w:val="subscript"/>
        </w:rPr>
        <w:t>x</w:t>
      </w:r>
      <w:r w:rsidRPr="00D640D3">
        <w:rPr>
          <w:rFonts w:ascii="Arial" w:hAnsi="Arial" w:cs="Arial"/>
          <w:color w:val="FF0000"/>
          <w:sz w:val="22"/>
        </w:rPr>
        <w:t xml:space="preserve"> and VOCs in the presence of sunlight. Dangerous to human health at ground level, but high in the stratosphere it protects humans from harmful UV rays. Mnemonic: “good up high, bad nearby.”</w:t>
      </w:r>
    </w:p>
    <w:p w14:paraId="0A088783" w14:textId="77777777" w:rsidR="00652779" w:rsidRPr="00D640D3" w:rsidRDefault="00652779" w:rsidP="00652779">
      <w:pPr>
        <w:spacing w:after="0" w:line="240" w:lineRule="auto"/>
        <w:rPr>
          <w:rFonts w:ascii="Arial" w:hAnsi="Arial" w:cs="Arial"/>
          <w:color w:val="FF0000"/>
          <w:sz w:val="22"/>
        </w:rPr>
      </w:pPr>
      <w:r w:rsidRPr="00D640D3">
        <w:rPr>
          <w:rFonts w:ascii="Arial" w:hAnsi="Arial" w:cs="Arial"/>
          <w:b/>
          <w:sz w:val="22"/>
        </w:rPr>
        <w:t>carbon monoxide (CO)</w:t>
      </w:r>
      <w:r w:rsidRPr="00D640D3">
        <w:rPr>
          <w:rFonts w:ascii="Arial" w:hAnsi="Arial" w:cs="Arial"/>
          <w:sz w:val="22"/>
        </w:rPr>
        <w:t xml:space="preserve">: </w:t>
      </w:r>
      <w:r w:rsidRPr="00D640D3">
        <w:rPr>
          <w:rFonts w:ascii="Arial" w:hAnsi="Arial" w:cs="Arial"/>
          <w:color w:val="FF0000"/>
          <w:sz w:val="22"/>
        </w:rPr>
        <w:t>A compound that is a product of incomplete combustion, and is dangerous to human health. Composed of 1 carbon atom and 1 oxygen atom.</w:t>
      </w:r>
    </w:p>
    <w:p w14:paraId="2439A62E" w14:textId="4A6CC147" w:rsidR="00D14DCA" w:rsidRPr="00D640D3" w:rsidRDefault="005F0E7F" w:rsidP="005F0E7F">
      <w:pPr>
        <w:spacing w:after="0" w:line="240" w:lineRule="auto"/>
        <w:rPr>
          <w:rFonts w:ascii="Arial" w:hAnsi="Arial" w:cs="Arial"/>
          <w:b/>
          <w:iCs/>
          <w:sz w:val="24"/>
          <w:szCs w:val="22"/>
        </w:rPr>
      </w:pPr>
      <w:r w:rsidRPr="00D640D3">
        <w:rPr>
          <w:rFonts w:ascii="Arial" w:hAnsi="Arial" w:cs="Arial"/>
          <w:b/>
          <w:iCs/>
          <w:sz w:val="24"/>
          <w:szCs w:val="22"/>
        </w:rPr>
        <w:t>New Terminology</w:t>
      </w:r>
    </w:p>
    <w:p w14:paraId="38000DC9" w14:textId="76C4A3E0"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sz w:val="22"/>
          <w:szCs w:val="22"/>
        </w:rPr>
        <w:t xml:space="preserve">emissions: </w:t>
      </w:r>
      <w:r w:rsidRPr="00D640D3">
        <w:rPr>
          <w:rFonts w:ascii="Arial" w:hAnsi="Arial" w:cs="Arial"/>
          <w:color w:val="FF0000"/>
          <w:sz w:val="22"/>
          <w:szCs w:val="22"/>
        </w:rPr>
        <w:t xml:space="preserve">The </w:t>
      </w:r>
      <w:r w:rsidR="00652779" w:rsidRPr="00D640D3">
        <w:rPr>
          <w:rFonts w:ascii="Arial" w:hAnsi="Arial" w:cs="Arial"/>
          <w:color w:val="FF0000"/>
          <w:sz w:val="22"/>
          <w:szCs w:val="22"/>
        </w:rPr>
        <w:t>release of pollutants produced during a reaction (in the case of air pollutants, into the atmosphere). For example, exhaust gas from motor vehicles.</w:t>
      </w:r>
    </w:p>
    <w:p w14:paraId="70CFBCD0" w14:textId="36E94273" w:rsidR="00652779" w:rsidRPr="00D640D3" w:rsidRDefault="00D14DCA" w:rsidP="00652779">
      <w:pPr>
        <w:spacing w:after="0" w:line="240" w:lineRule="auto"/>
        <w:rPr>
          <w:rFonts w:ascii="Arial" w:hAnsi="Arial" w:cs="Arial"/>
          <w:b/>
          <w:color w:val="FF0000"/>
          <w:sz w:val="22"/>
          <w:szCs w:val="22"/>
        </w:rPr>
      </w:pPr>
      <w:r w:rsidRPr="00D640D3">
        <w:rPr>
          <w:rFonts w:ascii="Arial" w:hAnsi="Arial" w:cs="Arial"/>
          <w:b/>
          <w:sz w:val="22"/>
          <w:szCs w:val="22"/>
        </w:rPr>
        <w:t>complete combustion:</w:t>
      </w:r>
      <w:r w:rsidR="00652779" w:rsidRPr="00D640D3">
        <w:rPr>
          <w:rFonts w:ascii="Arial" w:hAnsi="Arial" w:cs="Arial"/>
          <w:b/>
          <w:sz w:val="22"/>
          <w:szCs w:val="22"/>
        </w:rPr>
        <w:t xml:space="preserve"> </w:t>
      </w:r>
      <w:r w:rsidR="00652779" w:rsidRPr="00D640D3">
        <w:rPr>
          <w:rFonts w:ascii="Arial" w:hAnsi="Arial" w:cs="Arial"/>
          <w:color w:val="FF0000"/>
          <w:sz w:val="22"/>
          <w:szCs w:val="22"/>
        </w:rPr>
        <w:t>Combustion in which all of the available carbon is fully oxidized to CO</w:t>
      </w:r>
      <w:r w:rsidR="00652779" w:rsidRPr="00D640D3">
        <w:rPr>
          <w:rFonts w:ascii="Arial" w:hAnsi="Arial" w:cs="Arial"/>
          <w:color w:val="FF0000"/>
          <w:sz w:val="22"/>
          <w:szCs w:val="22"/>
          <w:vertAlign w:val="subscript"/>
        </w:rPr>
        <w:t>2</w:t>
      </w:r>
      <w:r w:rsidR="00652779" w:rsidRPr="00D640D3">
        <w:rPr>
          <w:rFonts w:ascii="Arial" w:hAnsi="Arial" w:cs="Arial"/>
          <w:color w:val="FF0000"/>
          <w:sz w:val="22"/>
          <w:szCs w:val="22"/>
        </w:rPr>
        <w:t>, which requires sufficient oxygen and high enough temperatures for efficient burning. Example: A modern vehicle with no visible emissions leaving the tailpipe, because CO</w:t>
      </w:r>
      <w:r w:rsidR="00652779" w:rsidRPr="00D640D3">
        <w:rPr>
          <w:rFonts w:ascii="Arial" w:hAnsi="Arial" w:cs="Arial"/>
          <w:color w:val="FF0000"/>
          <w:sz w:val="22"/>
          <w:szCs w:val="22"/>
          <w:vertAlign w:val="subscript"/>
        </w:rPr>
        <w:t>2</w:t>
      </w:r>
      <w:r w:rsidR="00652779" w:rsidRPr="00D640D3">
        <w:rPr>
          <w:rFonts w:ascii="Arial" w:hAnsi="Arial" w:cs="Arial"/>
          <w:color w:val="FF0000"/>
          <w:sz w:val="22"/>
          <w:szCs w:val="22"/>
        </w:rPr>
        <w:t xml:space="preserve"> is an invisible gas.</w:t>
      </w:r>
    </w:p>
    <w:p w14:paraId="0B7F46E0" w14:textId="4DAEA4AE"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sz w:val="22"/>
          <w:szCs w:val="22"/>
        </w:rPr>
        <w:t xml:space="preserve">incomplete combustion: </w:t>
      </w:r>
      <w:r w:rsidR="00652779" w:rsidRPr="00D640D3">
        <w:rPr>
          <w:rFonts w:ascii="Arial" w:hAnsi="Arial" w:cs="Arial"/>
          <w:color w:val="FF0000"/>
          <w:sz w:val="22"/>
          <w:szCs w:val="22"/>
        </w:rPr>
        <w:t>Combustion in which all available carbon is not completely oxidized and products such as CO, VOCs, and unburned fuel are released. Typically, these emissions chemicals are dangerous to human health. Circumstances that can cause incomplete combustion are lower temperatures and insufficient oxygen. Observed by “rolling coal” aka black smoke billowing from tailpipes.</w:t>
      </w:r>
    </w:p>
    <w:p w14:paraId="3FF0767C" w14:textId="117E8716" w:rsidR="00652779" w:rsidRPr="00D640D3" w:rsidRDefault="00652779" w:rsidP="00652779">
      <w:pPr>
        <w:spacing w:after="0" w:line="240" w:lineRule="auto"/>
        <w:rPr>
          <w:rFonts w:ascii="Arial" w:hAnsi="Arial" w:cs="Arial"/>
          <w:color w:val="FF0000"/>
          <w:sz w:val="22"/>
          <w:szCs w:val="22"/>
        </w:rPr>
      </w:pPr>
      <w:r w:rsidRPr="00D640D3">
        <w:rPr>
          <w:rFonts w:ascii="Arial" w:hAnsi="Arial" w:cs="Arial"/>
          <w:b/>
          <w:sz w:val="22"/>
          <w:szCs w:val="22"/>
        </w:rPr>
        <w:t>air</w:t>
      </w:r>
      <w:r w:rsidR="00D14DCA" w:rsidRPr="00D640D3">
        <w:rPr>
          <w:rFonts w:ascii="Arial" w:hAnsi="Arial" w:cs="Arial"/>
          <w:b/>
          <w:sz w:val="22"/>
          <w:szCs w:val="22"/>
        </w:rPr>
        <w:t xml:space="preserve">-fuel ratio: </w:t>
      </w:r>
      <w:r w:rsidRPr="00D640D3">
        <w:rPr>
          <w:rFonts w:ascii="Arial" w:hAnsi="Arial" w:cs="Arial"/>
          <w:color w:val="FF0000"/>
          <w:sz w:val="22"/>
          <w:szCs w:val="22"/>
        </w:rPr>
        <w:t>A ratio of the relative amounts of air and fuel used in the combustion reaction. The ratio affects the reaction’s by-products. For example, not enough air results in a fuel-rich burn, which corresponds to more incomplete combustion. Alternatively, an air-rich burn results in more complete combustion because no shortage of oxygen molecules exists. Also called the air-to-fuel ratio.</w:t>
      </w:r>
    </w:p>
    <w:p w14:paraId="3E110E4A" w14:textId="57FB05B6" w:rsidR="00652779" w:rsidRPr="00D640D3" w:rsidRDefault="00652779" w:rsidP="00652779">
      <w:pPr>
        <w:spacing w:after="0" w:line="240" w:lineRule="auto"/>
        <w:rPr>
          <w:rFonts w:ascii="Arial" w:hAnsi="Arial" w:cs="Arial"/>
          <w:color w:val="FF0000"/>
          <w:sz w:val="22"/>
          <w:szCs w:val="22"/>
        </w:rPr>
      </w:pPr>
      <w:r w:rsidRPr="00D640D3">
        <w:rPr>
          <w:rFonts w:ascii="Arial" w:hAnsi="Arial" w:cs="Arial"/>
          <w:b/>
          <w:sz w:val="22"/>
          <w:szCs w:val="22"/>
        </w:rPr>
        <w:t>fossil fuel</w:t>
      </w:r>
      <w:r w:rsidR="00D14DCA" w:rsidRPr="00D640D3">
        <w:rPr>
          <w:rFonts w:ascii="Arial" w:hAnsi="Arial" w:cs="Arial"/>
          <w:sz w:val="22"/>
          <w:szCs w:val="22"/>
        </w:rPr>
        <w:t>:</w:t>
      </w:r>
      <w:r w:rsidRPr="00D640D3">
        <w:rPr>
          <w:rFonts w:ascii="Arial" w:hAnsi="Arial" w:cs="Arial"/>
          <w:sz w:val="22"/>
          <w:szCs w:val="22"/>
        </w:rPr>
        <w:t xml:space="preserve"> </w:t>
      </w:r>
      <w:r w:rsidRPr="00D640D3">
        <w:rPr>
          <w:rFonts w:ascii="Arial" w:hAnsi="Arial" w:cs="Arial"/>
          <w:color w:val="FF0000"/>
          <w:sz w:val="22"/>
          <w:szCs w:val="22"/>
        </w:rPr>
        <w:t>A hydrocarbon material used for fuel that was formed from the natural process of decomposing animal and plant matter. Formed deep under the Earth’s surface under high pressure and high temperature over millions of years. Examples: petroleum, coal, natural gas.</w:t>
      </w:r>
    </w:p>
    <w:p w14:paraId="5416FF6B" w14:textId="5366B655"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sz w:val="22"/>
          <w:szCs w:val="22"/>
        </w:rPr>
        <w:lastRenderedPageBreak/>
        <w:t>source apportionment</w:t>
      </w:r>
      <w:r w:rsidRPr="00D640D3">
        <w:rPr>
          <w:rFonts w:ascii="Arial" w:hAnsi="Arial" w:cs="Arial"/>
          <w:sz w:val="22"/>
          <w:szCs w:val="22"/>
        </w:rPr>
        <w:t xml:space="preserve">: </w:t>
      </w:r>
      <w:r w:rsidRPr="00D640D3">
        <w:rPr>
          <w:rFonts w:ascii="Arial" w:hAnsi="Arial" w:cs="Arial"/>
          <w:color w:val="FF0000"/>
          <w:sz w:val="22"/>
          <w:szCs w:val="22"/>
        </w:rPr>
        <w:t xml:space="preserve">A </w:t>
      </w:r>
      <w:r w:rsidR="00652779" w:rsidRPr="00D640D3">
        <w:rPr>
          <w:rFonts w:ascii="Arial" w:hAnsi="Arial" w:cs="Arial"/>
          <w:color w:val="FF0000"/>
          <w:sz w:val="22"/>
          <w:szCs w:val="22"/>
        </w:rPr>
        <w:t>type of mathematical analysis on a data set that includes many different pollutants, the result of which provides an idea of how much of each pollutant comes from the different local sources. For example, it might tell you that 70% of CO</w:t>
      </w:r>
      <w:r w:rsidR="00652779" w:rsidRPr="00D640D3">
        <w:rPr>
          <w:rFonts w:ascii="Arial" w:hAnsi="Arial" w:cs="Arial"/>
          <w:color w:val="FF0000"/>
          <w:sz w:val="22"/>
          <w:szCs w:val="22"/>
          <w:vertAlign w:val="subscript"/>
        </w:rPr>
        <w:t>2</w:t>
      </w:r>
      <w:r w:rsidR="00652779" w:rsidRPr="00D640D3">
        <w:rPr>
          <w:rFonts w:ascii="Arial" w:hAnsi="Arial" w:cs="Arial"/>
          <w:color w:val="FF0000"/>
          <w:sz w:val="22"/>
          <w:szCs w:val="22"/>
        </w:rPr>
        <w:t xml:space="preserve"> comes from traffic, while 30% comes from a local power plant.</w:t>
      </w:r>
    </w:p>
    <w:p w14:paraId="266DCB93" w14:textId="607795A0"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sz w:val="22"/>
          <w:szCs w:val="22"/>
        </w:rPr>
        <w:t xml:space="preserve">confounding factor: </w:t>
      </w:r>
      <w:r w:rsidRPr="00D640D3">
        <w:rPr>
          <w:rFonts w:ascii="Arial" w:hAnsi="Arial" w:cs="Arial"/>
          <w:color w:val="FF0000"/>
          <w:sz w:val="22"/>
          <w:szCs w:val="22"/>
        </w:rPr>
        <w:t xml:space="preserve">A </w:t>
      </w:r>
      <w:r w:rsidR="00652779" w:rsidRPr="00D640D3">
        <w:rPr>
          <w:rFonts w:ascii="Arial" w:hAnsi="Arial" w:cs="Arial"/>
          <w:color w:val="FF0000"/>
          <w:sz w:val="22"/>
          <w:szCs w:val="22"/>
        </w:rPr>
        <w:t xml:space="preserve">variable that correlates with the dependent </w:t>
      </w:r>
      <w:r w:rsidR="007B2055" w:rsidRPr="00D640D3">
        <w:rPr>
          <w:rFonts w:ascii="Arial" w:hAnsi="Arial" w:cs="Arial"/>
          <w:color w:val="FF0000"/>
          <w:sz w:val="22"/>
          <w:szCs w:val="22"/>
        </w:rPr>
        <w:t>and</w:t>
      </w:r>
      <w:r w:rsidR="00652779" w:rsidRPr="00D640D3">
        <w:rPr>
          <w:rFonts w:ascii="Arial" w:hAnsi="Arial" w:cs="Arial"/>
          <w:color w:val="FF0000"/>
          <w:sz w:val="22"/>
          <w:szCs w:val="22"/>
        </w:rPr>
        <w:t xml:space="preserve"> independent variable. For example, wind could be a confounding factor when measuring car emissions because it could affect the measurements.</w:t>
      </w:r>
    </w:p>
    <w:p w14:paraId="4B9A1D2E" w14:textId="4C09E629"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sz w:val="22"/>
          <w:szCs w:val="22"/>
        </w:rPr>
        <w:t>combustion</w:t>
      </w:r>
      <w:r w:rsidRPr="00D640D3">
        <w:rPr>
          <w:rFonts w:ascii="Arial" w:hAnsi="Arial" w:cs="Arial"/>
          <w:sz w:val="22"/>
          <w:szCs w:val="22"/>
        </w:rPr>
        <w:t xml:space="preserve">: </w:t>
      </w:r>
      <w:r w:rsidRPr="00D640D3">
        <w:rPr>
          <w:rFonts w:ascii="Arial" w:hAnsi="Arial" w:cs="Arial"/>
          <w:color w:val="FF0000"/>
          <w:sz w:val="22"/>
          <w:szCs w:val="22"/>
        </w:rPr>
        <w:t xml:space="preserve">A </w:t>
      </w:r>
      <w:r w:rsidR="00652779" w:rsidRPr="00D640D3">
        <w:rPr>
          <w:rFonts w:ascii="Arial" w:hAnsi="Arial" w:cs="Arial"/>
          <w:color w:val="FF0000"/>
          <w:sz w:val="22"/>
          <w:szCs w:val="22"/>
        </w:rPr>
        <w:t>high-temperature chemical reaction with hydrocarbon and oxygen as the reactants and heat, carbon dioxide and water as the products.</w:t>
      </w:r>
    </w:p>
    <w:p w14:paraId="32CF89AA" w14:textId="092E5B30"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color w:val="000000" w:themeColor="text1"/>
          <w:sz w:val="22"/>
          <w:szCs w:val="22"/>
          <w:u w:val="single"/>
        </w:rPr>
        <w:t xml:space="preserve">British </w:t>
      </w:r>
      <w:r w:rsidR="00E31F6D" w:rsidRPr="00D640D3">
        <w:rPr>
          <w:rFonts w:ascii="Arial" w:hAnsi="Arial" w:cs="Arial"/>
          <w:b/>
          <w:color w:val="000000" w:themeColor="text1"/>
          <w:sz w:val="22"/>
          <w:szCs w:val="22"/>
          <w:u w:val="single"/>
        </w:rPr>
        <w:t xml:space="preserve">thermal unit </w:t>
      </w:r>
      <w:r w:rsidRPr="00D640D3">
        <w:rPr>
          <w:rFonts w:ascii="Arial" w:hAnsi="Arial" w:cs="Arial"/>
          <w:b/>
          <w:color w:val="000000" w:themeColor="text1"/>
          <w:sz w:val="22"/>
          <w:szCs w:val="22"/>
          <w:u w:val="single"/>
        </w:rPr>
        <w:t>(BTU</w:t>
      </w:r>
      <w:r w:rsidRPr="00D640D3">
        <w:rPr>
          <w:rFonts w:ascii="Arial" w:hAnsi="Arial" w:cs="Arial"/>
          <w:b/>
          <w:color w:val="000000" w:themeColor="text1"/>
          <w:sz w:val="22"/>
          <w:szCs w:val="22"/>
        </w:rPr>
        <w:t>)</w:t>
      </w:r>
      <w:r w:rsidRPr="00D640D3">
        <w:rPr>
          <w:rFonts w:ascii="Arial" w:hAnsi="Arial" w:cs="Arial"/>
          <w:color w:val="000000" w:themeColor="text1"/>
          <w:sz w:val="22"/>
          <w:szCs w:val="22"/>
        </w:rPr>
        <w:t xml:space="preserve">: </w:t>
      </w:r>
      <w:r w:rsidRPr="00D640D3">
        <w:rPr>
          <w:rFonts w:ascii="Arial" w:hAnsi="Arial" w:cs="Arial"/>
          <w:color w:val="FF0000"/>
          <w:sz w:val="22"/>
          <w:szCs w:val="22"/>
        </w:rPr>
        <w:t xml:space="preserve">A </w:t>
      </w:r>
      <w:r w:rsidR="00652779" w:rsidRPr="00D640D3">
        <w:rPr>
          <w:rFonts w:ascii="Arial" w:hAnsi="Arial" w:cs="Arial"/>
          <w:color w:val="FF0000"/>
          <w:sz w:val="22"/>
          <w:szCs w:val="22"/>
        </w:rPr>
        <w:t>unit of work. The amount of heat required to raise the temperature of 1 pound of water 1 degree Fahrenheit. It is equivalent to 1,055 joules. Abbreviated as BTU.</w:t>
      </w:r>
    </w:p>
    <w:p w14:paraId="526CF051" w14:textId="6992F336" w:rsidR="00652779" w:rsidRPr="00D640D3" w:rsidRDefault="00D14DCA" w:rsidP="00652779">
      <w:pPr>
        <w:spacing w:after="0" w:line="240" w:lineRule="auto"/>
        <w:rPr>
          <w:rFonts w:ascii="Arial" w:hAnsi="Arial" w:cs="Arial"/>
          <w:color w:val="FF0000"/>
          <w:sz w:val="22"/>
          <w:szCs w:val="22"/>
        </w:rPr>
      </w:pPr>
      <w:r w:rsidRPr="00D640D3">
        <w:rPr>
          <w:rFonts w:ascii="Arial" w:hAnsi="Arial" w:cs="Arial"/>
          <w:b/>
          <w:sz w:val="22"/>
          <w:szCs w:val="22"/>
        </w:rPr>
        <w:t>catalytic converter</w:t>
      </w:r>
      <w:r w:rsidRPr="00D640D3">
        <w:rPr>
          <w:rFonts w:ascii="Arial" w:hAnsi="Arial" w:cs="Arial"/>
          <w:sz w:val="22"/>
          <w:szCs w:val="22"/>
        </w:rPr>
        <w:t xml:space="preserve">: </w:t>
      </w:r>
      <w:r w:rsidRPr="00D640D3">
        <w:rPr>
          <w:rFonts w:ascii="Arial" w:hAnsi="Arial" w:cs="Arial"/>
          <w:color w:val="FF0000"/>
          <w:sz w:val="22"/>
          <w:szCs w:val="22"/>
        </w:rPr>
        <w:t xml:space="preserve">An </w:t>
      </w:r>
      <w:r w:rsidR="00652779" w:rsidRPr="00D640D3">
        <w:rPr>
          <w:rFonts w:ascii="Arial" w:hAnsi="Arial" w:cs="Arial"/>
          <w:color w:val="FF0000"/>
          <w:sz w:val="22"/>
          <w:szCs w:val="22"/>
        </w:rPr>
        <w:t>emissions control device for cars that converts toxic gases and pollutants to less harmful pollutants. The device takes CO and unburned hydrocarbons and produces CO</w:t>
      </w:r>
      <w:r w:rsidR="00652779" w:rsidRPr="00D640D3">
        <w:rPr>
          <w:rFonts w:ascii="Arial" w:hAnsi="Arial" w:cs="Arial"/>
          <w:color w:val="FF0000"/>
          <w:sz w:val="22"/>
          <w:szCs w:val="22"/>
          <w:vertAlign w:val="subscript"/>
        </w:rPr>
        <w:t>2</w:t>
      </w:r>
      <w:r w:rsidR="00652779" w:rsidRPr="00D640D3">
        <w:rPr>
          <w:rFonts w:ascii="Arial" w:hAnsi="Arial" w:cs="Arial"/>
          <w:color w:val="FF0000"/>
          <w:sz w:val="22"/>
          <w:szCs w:val="22"/>
        </w:rPr>
        <w:t>, and reduce NO</w:t>
      </w:r>
      <w:r w:rsidR="00652779" w:rsidRPr="00D640D3">
        <w:rPr>
          <w:rFonts w:ascii="Arial" w:hAnsi="Arial" w:cs="Arial"/>
          <w:color w:val="FF0000"/>
          <w:sz w:val="22"/>
          <w:szCs w:val="22"/>
          <w:vertAlign w:val="subscript"/>
        </w:rPr>
        <w:t>x</w:t>
      </w:r>
      <w:r w:rsidR="00652779" w:rsidRPr="00D640D3">
        <w:rPr>
          <w:rFonts w:ascii="Arial" w:hAnsi="Arial" w:cs="Arial"/>
          <w:color w:val="FF0000"/>
          <w:sz w:val="22"/>
          <w:szCs w:val="22"/>
        </w:rPr>
        <w:t xml:space="preserve"> to less harmful molecules.</w:t>
      </w:r>
    </w:p>
    <w:sectPr w:rsidR="00652779" w:rsidRPr="00D640D3" w:rsidSect="006527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3032" w14:textId="77777777" w:rsidR="00E628B0" w:rsidRDefault="00E628B0" w:rsidP="00373440">
      <w:pPr>
        <w:spacing w:after="0" w:line="240" w:lineRule="auto"/>
      </w:pPr>
      <w:r>
        <w:separator/>
      </w:r>
    </w:p>
  </w:endnote>
  <w:endnote w:type="continuationSeparator" w:id="0">
    <w:p w14:paraId="73A2EB8F" w14:textId="77777777" w:rsidR="00E628B0" w:rsidRDefault="00E628B0" w:rsidP="0037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5405" w14:textId="77777777" w:rsidR="007C37EF" w:rsidRDefault="007C37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AD49" w14:textId="54BC4875" w:rsidR="00A553C2" w:rsidRPr="00D640D3" w:rsidRDefault="00D640D3" w:rsidP="007C37EF">
    <w:pPr>
      <w:tabs>
        <w:tab w:val="right" w:pos="9360"/>
      </w:tabs>
      <w:rPr>
        <w:rFonts w:ascii="Open Sans" w:hAnsi="Open Sans" w:cs="Open Sans"/>
        <w:noProof/>
        <w:sz w:val="16"/>
        <w:szCs w:val="16"/>
      </w:rPr>
    </w:pPr>
    <w:r>
      <w:rPr>
        <w:noProof/>
        <w:lang w:eastAsia="en-US"/>
      </w:rPr>
      <w:drawing>
        <wp:inline distT="114300" distB="114300" distL="114300" distR="114300" wp14:anchorId="26CCC532" wp14:editId="1E106C69">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2F1477" w:rsidRPr="00D640D3">
      <w:rPr>
        <w:rFonts w:ascii="Open Sans" w:hAnsi="Open Sans" w:cs="Open Sans"/>
        <w:color w:val="6091BA"/>
        <w:sz w:val="16"/>
        <w:szCs w:val="16"/>
      </w:rPr>
      <w:t>Combustion and Air Quality: Emissions Monitoring</w:t>
    </w:r>
    <w:r w:rsidR="002F1477" w:rsidRPr="00D640D3">
      <w:rPr>
        <w:rFonts w:ascii="Open Sans" w:hAnsi="Open Sans" w:cs="Open Sans"/>
        <w:bCs/>
        <w:color w:val="6091BA"/>
        <w:sz w:val="16"/>
        <w:szCs w:val="16"/>
      </w:rPr>
      <w:t xml:space="preserve"> Activity</w:t>
    </w:r>
    <w:r w:rsidR="005F0E7F" w:rsidRPr="00D640D3">
      <w:rPr>
        <w:rFonts w:ascii="Open Sans" w:hAnsi="Open Sans" w:cs="Open Sans"/>
        <w:color w:val="6091BA"/>
        <w:sz w:val="16"/>
        <w:szCs w:val="16"/>
      </w:rPr>
      <w:t>—</w:t>
    </w:r>
    <w:r w:rsidR="00A553C2" w:rsidRPr="00D640D3">
      <w:rPr>
        <w:rFonts w:ascii="Open Sans" w:hAnsi="Open Sans" w:cs="Open Sans"/>
        <w:color w:val="6091BA"/>
        <w:sz w:val="16"/>
        <w:szCs w:val="16"/>
      </w:rPr>
      <w:t>Vocabulary List</w:t>
    </w:r>
    <w:r w:rsidR="00D14DCA" w:rsidRPr="00D640D3">
      <w:rPr>
        <w:rFonts w:ascii="Open Sans" w:hAnsi="Open Sans" w:cs="Open Sans"/>
        <w:color w:val="6091BA"/>
        <w:sz w:val="16"/>
        <w:szCs w:val="16"/>
      </w:rPr>
      <w:t xml:space="preserve"> </w:t>
    </w:r>
    <w:r w:rsidR="00D14DCA" w:rsidRPr="00D640D3">
      <w:rPr>
        <w:rFonts w:ascii="Open Sans" w:hAnsi="Open Sans" w:cs="Open Sans"/>
        <w:color w:val="FF0000"/>
        <w:sz w:val="16"/>
        <w:szCs w:val="16"/>
      </w:rPr>
      <w:t>Answer Key</w:t>
    </w:r>
    <w:r w:rsidR="005F0E7F" w:rsidRPr="00D640D3">
      <w:rPr>
        <w:rFonts w:ascii="Open Sans" w:hAnsi="Open Sans" w:cs="Open Sans"/>
        <w:color w:val="FF0000"/>
        <w:sz w:val="16"/>
        <w:szCs w:val="16"/>
      </w:rPr>
      <w:tab/>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4937" w14:textId="77777777" w:rsidR="007C37EF" w:rsidRDefault="007C37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428A" w14:textId="77777777" w:rsidR="00E628B0" w:rsidRDefault="00E628B0" w:rsidP="00373440">
      <w:pPr>
        <w:spacing w:after="0" w:line="240" w:lineRule="auto"/>
      </w:pPr>
      <w:r>
        <w:separator/>
      </w:r>
    </w:p>
  </w:footnote>
  <w:footnote w:type="continuationSeparator" w:id="0">
    <w:p w14:paraId="3EDABA9F" w14:textId="77777777" w:rsidR="00E628B0" w:rsidRDefault="00E628B0" w:rsidP="0037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57E" w14:textId="77777777" w:rsidR="007C37EF" w:rsidRDefault="007C37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6AA7" w14:textId="7C227045" w:rsidR="007F3B12" w:rsidRPr="007C37EF" w:rsidRDefault="00D640D3" w:rsidP="00D640D3">
    <w:pPr>
      <w:ind w:left="-720" w:right="-720"/>
      <w:rPr>
        <w:rFonts w:asciiTheme="minorBidi" w:eastAsia="Open Sans" w:hAnsiTheme="minorBidi"/>
        <w:b/>
        <w:color w:val="6091BA"/>
        <w:sz w:val="22"/>
        <w:szCs w:val="22"/>
      </w:rPr>
    </w:pPr>
    <w:r w:rsidRPr="007C37EF">
      <w:rPr>
        <w:rFonts w:asciiTheme="minorBidi" w:eastAsia="Open Sans" w:hAnsiTheme="minorBidi"/>
        <w:b/>
        <w:color w:val="6091BA"/>
        <w:sz w:val="22"/>
        <w:szCs w:val="22"/>
      </w:rPr>
      <w:t xml:space="preserve">Name: </w:t>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t>Date:</w:t>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r>
    <w:r w:rsidRPr="007C37EF">
      <w:rPr>
        <w:rFonts w:asciiTheme="minorBidi" w:eastAsia="Open Sans" w:hAnsiTheme="minorBidi"/>
        <w:b/>
        <w:color w:val="6091BA"/>
        <w:sz w:val="22"/>
        <w:szCs w:val="22"/>
      </w:rPr>
      <w:tab/>
      <w:t xml:space="preserve">           Class: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DCF8" w14:textId="77777777" w:rsidR="007C37EF" w:rsidRDefault="007C3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99D"/>
    <w:multiLevelType w:val="hybridMultilevel"/>
    <w:tmpl w:val="8D14A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17C"/>
    <w:multiLevelType w:val="hybridMultilevel"/>
    <w:tmpl w:val="1662120E"/>
    <w:lvl w:ilvl="0" w:tplc="BC5A5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37904"/>
    <w:multiLevelType w:val="hybridMultilevel"/>
    <w:tmpl w:val="B36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0C6"/>
    <w:multiLevelType w:val="hybridMultilevel"/>
    <w:tmpl w:val="D7C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4A67"/>
    <w:multiLevelType w:val="hybridMultilevel"/>
    <w:tmpl w:val="30D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93DEB"/>
    <w:multiLevelType w:val="hybridMultilevel"/>
    <w:tmpl w:val="2BFA5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496D10"/>
    <w:multiLevelType w:val="hybridMultilevel"/>
    <w:tmpl w:val="A538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41A0"/>
    <w:multiLevelType w:val="hybridMultilevel"/>
    <w:tmpl w:val="BAD4F4A4"/>
    <w:lvl w:ilvl="0" w:tplc="A57E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F4AAC"/>
    <w:multiLevelType w:val="hybridMultilevel"/>
    <w:tmpl w:val="E64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A7FC8"/>
    <w:multiLevelType w:val="hybridMultilevel"/>
    <w:tmpl w:val="EBB6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76265"/>
    <w:multiLevelType w:val="hybridMultilevel"/>
    <w:tmpl w:val="26E22378"/>
    <w:lvl w:ilvl="0" w:tplc="D59EBC5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2"/>
  </w:num>
  <w:num w:numId="7">
    <w:abstractNumId w:val="8"/>
  </w:num>
  <w:num w:numId="8">
    <w:abstractNumId w:val="4"/>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0"/>
    <w:rsid w:val="000362CD"/>
    <w:rsid w:val="00096EB0"/>
    <w:rsid w:val="000B2311"/>
    <w:rsid w:val="000B2327"/>
    <w:rsid w:val="00132661"/>
    <w:rsid w:val="00197B48"/>
    <w:rsid w:val="001B437E"/>
    <w:rsid w:val="001C371C"/>
    <w:rsid w:val="002155F0"/>
    <w:rsid w:val="002F1477"/>
    <w:rsid w:val="00306651"/>
    <w:rsid w:val="00345565"/>
    <w:rsid w:val="00357C5C"/>
    <w:rsid w:val="003615AE"/>
    <w:rsid w:val="00373440"/>
    <w:rsid w:val="00376B08"/>
    <w:rsid w:val="003B2659"/>
    <w:rsid w:val="003C0902"/>
    <w:rsid w:val="00427313"/>
    <w:rsid w:val="00466AC3"/>
    <w:rsid w:val="00491EA1"/>
    <w:rsid w:val="0051240F"/>
    <w:rsid w:val="005A6D55"/>
    <w:rsid w:val="005E48AA"/>
    <w:rsid w:val="005F0E7F"/>
    <w:rsid w:val="00652779"/>
    <w:rsid w:val="0067719A"/>
    <w:rsid w:val="007300B0"/>
    <w:rsid w:val="00770D0F"/>
    <w:rsid w:val="007B2055"/>
    <w:rsid w:val="007C37EF"/>
    <w:rsid w:val="007C7D2E"/>
    <w:rsid w:val="007D4FFD"/>
    <w:rsid w:val="007E4CC8"/>
    <w:rsid w:val="007F3B12"/>
    <w:rsid w:val="008A01EC"/>
    <w:rsid w:val="008B7F5C"/>
    <w:rsid w:val="00967A87"/>
    <w:rsid w:val="009D0179"/>
    <w:rsid w:val="00A369AB"/>
    <w:rsid w:val="00A51A29"/>
    <w:rsid w:val="00A553C2"/>
    <w:rsid w:val="00A66D03"/>
    <w:rsid w:val="00A9429D"/>
    <w:rsid w:val="00AA1AF5"/>
    <w:rsid w:val="00AD50EB"/>
    <w:rsid w:val="00AF39DE"/>
    <w:rsid w:val="00B76D73"/>
    <w:rsid w:val="00BE16F2"/>
    <w:rsid w:val="00C366D1"/>
    <w:rsid w:val="00C862E2"/>
    <w:rsid w:val="00CF5631"/>
    <w:rsid w:val="00D04443"/>
    <w:rsid w:val="00D14DCA"/>
    <w:rsid w:val="00D31291"/>
    <w:rsid w:val="00D51891"/>
    <w:rsid w:val="00D640D3"/>
    <w:rsid w:val="00D65820"/>
    <w:rsid w:val="00D72538"/>
    <w:rsid w:val="00E31F6D"/>
    <w:rsid w:val="00E628B0"/>
    <w:rsid w:val="00F057E4"/>
    <w:rsid w:val="00F30D60"/>
    <w:rsid w:val="00F81784"/>
    <w:rsid w:val="00F835AC"/>
    <w:rsid w:val="00FC4C5C"/>
    <w:rsid w:val="00FD65E1"/>
    <w:rsid w:val="00FE4335"/>
    <w:rsid w:val="00FF5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4490"/>
  <w15:docId w15:val="{866FC2E0-7E32-4833-BA6B-98C5071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48"/>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197B48"/>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unhideWhenUsed/>
    <w:qFormat/>
    <w:rsid w:val="00197B48"/>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rsid w:val="00BE16F2"/>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semiHidden/>
    <w:unhideWhenUsed/>
    <w:qFormat/>
    <w:rsid w:val="00BE16F2"/>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40"/>
  </w:style>
  <w:style w:type="paragraph" w:styleId="Footer">
    <w:name w:val="footer"/>
    <w:basedOn w:val="Normal"/>
    <w:link w:val="FooterChar"/>
    <w:uiPriority w:val="99"/>
    <w:unhideWhenUsed/>
    <w:rsid w:val="0037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40"/>
  </w:style>
  <w:style w:type="paragraph" w:styleId="Title">
    <w:name w:val="Title"/>
    <w:basedOn w:val="Normal"/>
    <w:next w:val="Normal"/>
    <w:link w:val="TitleChar"/>
    <w:uiPriority w:val="10"/>
    <w:qFormat/>
    <w:rsid w:val="00373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4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73440"/>
    <w:pPr>
      <w:ind w:left="720"/>
      <w:contextualSpacing/>
    </w:pPr>
  </w:style>
  <w:style w:type="paragraph" w:styleId="Subtitle">
    <w:name w:val="Subtitle"/>
    <w:basedOn w:val="Normal"/>
    <w:next w:val="Normal"/>
    <w:link w:val="SubtitleChar"/>
    <w:uiPriority w:val="11"/>
    <w:qFormat/>
    <w:rsid w:val="003734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7344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D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E1"/>
    <w:rPr>
      <w:rFonts w:ascii="Tahoma" w:hAnsi="Tahoma" w:cs="Tahoma"/>
      <w:sz w:val="16"/>
      <w:szCs w:val="16"/>
    </w:rPr>
  </w:style>
  <w:style w:type="character" w:styleId="CommentReference">
    <w:name w:val="annotation reference"/>
    <w:basedOn w:val="DefaultParagraphFont"/>
    <w:uiPriority w:val="99"/>
    <w:semiHidden/>
    <w:unhideWhenUsed/>
    <w:rsid w:val="00FD65E1"/>
    <w:rPr>
      <w:sz w:val="16"/>
      <w:szCs w:val="16"/>
    </w:rPr>
  </w:style>
  <w:style w:type="paragraph" w:styleId="CommentText">
    <w:name w:val="annotation text"/>
    <w:basedOn w:val="Normal"/>
    <w:link w:val="CommentTextChar"/>
    <w:uiPriority w:val="99"/>
    <w:semiHidden/>
    <w:unhideWhenUsed/>
    <w:rsid w:val="00FD65E1"/>
    <w:pPr>
      <w:spacing w:line="240" w:lineRule="auto"/>
    </w:pPr>
  </w:style>
  <w:style w:type="character" w:customStyle="1" w:styleId="CommentTextChar">
    <w:name w:val="Comment Text Char"/>
    <w:basedOn w:val="DefaultParagraphFont"/>
    <w:link w:val="CommentText"/>
    <w:uiPriority w:val="99"/>
    <w:semiHidden/>
    <w:rsid w:val="00FD65E1"/>
    <w:rPr>
      <w:sz w:val="20"/>
      <w:szCs w:val="20"/>
    </w:rPr>
  </w:style>
  <w:style w:type="paragraph" w:styleId="CommentSubject">
    <w:name w:val="annotation subject"/>
    <w:basedOn w:val="CommentText"/>
    <w:next w:val="CommentText"/>
    <w:link w:val="CommentSubjectChar"/>
    <w:uiPriority w:val="99"/>
    <w:semiHidden/>
    <w:unhideWhenUsed/>
    <w:rsid w:val="00FD65E1"/>
    <w:rPr>
      <w:b/>
      <w:bCs/>
    </w:rPr>
  </w:style>
  <w:style w:type="character" w:customStyle="1" w:styleId="CommentSubjectChar">
    <w:name w:val="Comment Subject Char"/>
    <w:basedOn w:val="CommentTextChar"/>
    <w:link w:val="CommentSubject"/>
    <w:uiPriority w:val="99"/>
    <w:semiHidden/>
    <w:rsid w:val="00FD65E1"/>
    <w:rPr>
      <w:b/>
      <w:bCs/>
      <w:sz w:val="20"/>
      <w:szCs w:val="20"/>
    </w:rPr>
  </w:style>
  <w:style w:type="character" w:customStyle="1" w:styleId="Heading1Char">
    <w:name w:val="Heading 1 Char"/>
    <w:basedOn w:val="DefaultParagraphFont"/>
    <w:link w:val="Heading1"/>
    <w:uiPriority w:val="9"/>
    <w:rsid w:val="00197B48"/>
    <w:rPr>
      <w:rFonts w:asciiTheme="majorHAnsi" w:eastAsiaTheme="majorEastAsia" w:hAnsiTheme="majorHAnsi" w:cstheme="majorBidi"/>
      <w:color w:val="000000" w:themeColor="accent1"/>
      <w:sz w:val="32"/>
      <w:szCs w:val="32"/>
      <w:lang w:eastAsia="ja-JP"/>
    </w:rPr>
  </w:style>
  <w:style w:type="character" w:customStyle="1" w:styleId="Heading2Char">
    <w:name w:val="Heading 2 Char"/>
    <w:basedOn w:val="DefaultParagraphFont"/>
    <w:link w:val="Heading2"/>
    <w:uiPriority w:val="9"/>
    <w:rsid w:val="00197B48"/>
    <w:rPr>
      <w:rFonts w:asciiTheme="majorHAnsi" w:eastAsiaTheme="majorEastAsia" w:hAnsiTheme="majorHAnsi" w:cstheme="majorBidi"/>
      <w:color w:val="000000" w:themeColor="accent1"/>
      <w:sz w:val="28"/>
      <w:szCs w:val="28"/>
      <w:lang w:eastAsia="ja-JP"/>
    </w:rPr>
  </w:style>
  <w:style w:type="table" w:styleId="TableGrid">
    <w:name w:val="Table Grid"/>
    <w:basedOn w:val="TableNormal"/>
    <w:uiPriority w:val="39"/>
    <w:rsid w:val="00197B4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16F2"/>
    <w:rPr>
      <w:rFonts w:asciiTheme="majorHAnsi" w:eastAsiaTheme="majorEastAsia" w:hAnsiTheme="majorHAnsi" w:cstheme="majorBidi"/>
      <w:color w:val="000000" w:themeColor="accent1" w:themeShade="7F"/>
      <w:sz w:val="24"/>
      <w:szCs w:val="24"/>
      <w:lang w:eastAsia="ja-JP"/>
    </w:rPr>
  </w:style>
  <w:style w:type="character" w:customStyle="1" w:styleId="Heading4Char">
    <w:name w:val="Heading 4 Char"/>
    <w:basedOn w:val="DefaultParagraphFont"/>
    <w:link w:val="Heading4"/>
    <w:uiPriority w:val="9"/>
    <w:semiHidden/>
    <w:rsid w:val="00BE16F2"/>
    <w:rPr>
      <w:rFonts w:asciiTheme="majorHAnsi" w:eastAsiaTheme="majorEastAsia" w:hAnsiTheme="majorHAnsi" w:cstheme="majorBidi"/>
      <w:i/>
      <w:iCs/>
      <w:color w:val="000000" w:themeColor="accent1" w:themeShade="BF"/>
      <w:sz w:val="20"/>
      <w:szCs w:val="20"/>
      <w:lang w:eastAsia="ja-JP"/>
    </w:rPr>
  </w:style>
  <w:style w:type="character" w:styleId="Hyperlink">
    <w:name w:val="Hyperlink"/>
    <w:basedOn w:val="DefaultParagraphFont"/>
    <w:uiPriority w:val="99"/>
    <w:unhideWhenUsed/>
    <w:rsid w:val="00BE16F2"/>
    <w:rPr>
      <w:b/>
      <w:bCs/>
      <w:strike w:val="0"/>
      <w:dstrike w:val="0"/>
      <w:color w:val="1F4F82"/>
      <w:u w:val="none"/>
      <w:effect w:val="none"/>
    </w:rPr>
  </w:style>
  <w:style w:type="table" w:customStyle="1" w:styleId="PlainTable21">
    <w:name w:val="Plain Table 21"/>
    <w:basedOn w:val="TableNormal"/>
    <w:uiPriority w:val="42"/>
    <w:rsid w:val="00345565"/>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345565"/>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3">
      <a:dk1>
        <a:srgbClr val="000000"/>
      </a:dk1>
      <a:lt1>
        <a:sysClr val="window" lastClr="FFFFFF"/>
      </a:lt1>
      <a:dk2>
        <a:srgbClr val="000000"/>
      </a:dk2>
      <a:lt2>
        <a:srgbClr val="DDDDDD"/>
      </a:lt2>
      <a:accent1>
        <a:srgbClr val="000000"/>
      </a:accent1>
      <a:accent2>
        <a:srgbClr val="0070C0"/>
      </a:accent2>
      <a:accent3>
        <a:srgbClr val="C000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Tol15</b:Tag>
    <b:SourceType>ConferenceProceedings</b:SourceType>
    <b:Guid>{B04B1221-0AC3-4DB5-B88A-7799A8BAA9FA}</b:Guid>
    <b:Title>Transitioning Students Navigating Engineering Identities</b:Title>
    <b:Year>2015</b:Year>
    <b:Pages>431-435</b:Pages>
    <b:ConferenceName>Frontiers in Education, Proceedings </b:ConferenceName>
    <b:Author>
      <b:Author>
        <b:NameList>
          <b:Person>
            <b:Last>Tolbert </b:Last>
            <b:First>DeLean</b:First>
          </b:Person>
          <b:Person>
            <b:Last>Hynes</b:Last>
            <b:First>Morgan</b:First>
          </b:Person>
          <b:Person>
            <b:Last>Dickerson </b:Last>
            <b:First>Darryl</b:First>
          </b:Person>
          <b:Person>
            <b:Last>Cardella</b:Last>
            <b:First>Monica</b:First>
          </b:Person>
        </b:NameList>
      </b:Author>
    </b:Author>
    <b:RefOrder>1</b:RefOrder>
  </b:Source>
</b:Sources>
</file>

<file path=customXml/itemProps1.xml><?xml version="1.0" encoding="utf-8"?>
<ds:datastoreItem xmlns:ds="http://schemas.openxmlformats.org/officeDocument/2006/customXml" ds:itemID="{AFBCEADC-335D-48C2-9DB8-154B12AD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Dua Chaker</cp:lastModifiedBy>
  <cp:revision>2</cp:revision>
  <cp:lastPrinted>2016-07-25T19:29:00Z</cp:lastPrinted>
  <dcterms:created xsi:type="dcterms:W3CDTF">2020-08-20T00:02:00Z</dcterms:created>
  <dcterms:modified xsi:type="dcterms:W3CDTF">2020-08-20T00:02:00Z</dcterms:modified>
</cp:coreProperties>
</file>